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 Zell, Grundschule Blankenrath - Energetische Sanierung: Metallbau-, Verglasungs- und Sonnenschutzarbeiten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01-01-2026-04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Grundschule Blankenrath - Energetische Sanierung: Metallbau-, Verglasungs- und Sonnenschutzarbeiten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